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33" w:rsidRDefault="00050233" w:rsidP="003B2D6C">
      <w:pPr>
        <w:shd w:val="clear" w:color="auto" w:fill="FFFFFF"/>
        <w:spacing w:after="192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F3CD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050233" w:rsidRDefault="00050233" w:rsidP="003B2D6C">
      <w:pPr>
        <w:shd w:val="clear" w:color="auto" w:fill="FFFFFF"/>
        <w:spacing w:after="192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50233" w:rsidRPr="003B2D6C" w:rsidRDefault="00050233" w:rsidP="003B2D6C">
      <w:pPr>
        <w:shd w:val="clear" w:color="auto" w:fill="FFFFFF"/>
        <w:spacing w:after="192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Р</w:t>
      </w:r>
      <w:r w:rsidRPr="003B2D6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осреестр в тестовом режиме начал отображать земли для строительства жилья на публичной кадастровой карте</w:t>
      </w: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hAnsi="Times New Roman" w:cs="Times New Roman"/>
          <w:color w:val="000000"/>
          <w:sz w:val="28"/>
          <w:szCs w:val="28"/>
        </w:rPr>
        <w:t>Росреестр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неразграниченной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использования земель проводится ведомством по поручению председателя Правительства </w:t>
      </w:r>
      <w:r w:rsidRPr="003B2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Михаила Мишустина</w:t>
      </w:r>
      <w:r w:rsidRPr="003B2D6C">
        <w:rPr>
          <w:rFonts w:ascii="Times New Roman" w:hAnsi="Times New Roman" w:cs="Times New Roman"/>
          <w:color w:val="000000"/>
          <w:sz w:val="28"/>
          <w:szCs w:val="28"/>
        </w:rPr>
        <w:t> 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млн кв. м. жилья.</w:t>
      </w: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hAnsi="Times New Roman" w:cs="Times New Roman"/>
          <w:color w:val="000000"/>
          <w:sz w:val="28"/>
          <w:szCs w:val="28"/>
        </w:rPr>
        <w:t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hAnsi="Times New Roman" w:cs="Times New Roman"/>
          <w:color w:val="000000"/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5" w:anchor="/search" w:history="1">
        <w:r w:rsidRPr="003B2D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Публичной кадастровой карты</w:t>
        </w:r>
      </w:hyperlink>
      <w:r w:rsidRPr="003B2D6C">
        <w:rPr>
          <w:rFonts w:ascii="Times New Roman" w:hAnsi="Times New Roman" w:cs="Times New Roman"/>
          <w:color w:val="000000"/>
          <w:sz w:val="28"/>
          <w:szCs w:val="28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050233" w:rsidRDefault="00050233" w:rsidP="003B2D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050233" w:rsidRPr="003B2D6C" w:rsidRDefault="00050233" w:rsidP="003B2D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hAnsi="Times New Roman" w:cs="Times New Roman"/>
          <w:color w:val="000000"/>
          <w:sz w:val="28"/>
          <w:szCs w:val="28"/>
        </w:rPr>
        <w:t>После внесения всех необходимых сведений необходимо нажать на кнопку «Отправить» в форме обращения.</w:t>
      </w:r>
    </w:p>
    <w:p w:rsidR="00050233" w:rsidRPr="003B2D6C" w:rsidRDefault="00050233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233" w:rsidRPr="003B2D6C" w:rsidRDefault="00050233" w:rsidP="003B2D6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9F3CD4">
        <w:rPr>
          <w:noProof/>
          <w:color w:val="000000"/>
          <w:sz w:val="24"/>
          <w:szCs w:val="24"/>
        </w:rPr>
        <w:pict>
          <v:shape id="_x0000_i1026" type="#_x0000_t75" alt="https://rosreestr.gov.ru/upload/Doc/press/%D0%9D%D0%BE%D0%B2%D0%BE%D1%81%D1%82%D1%8C%20%E2%84%961%2001.02.21.png" style="width:449.25pt;height:231pt;visibility:visible">
            <v:imagedata r:id="rId6" o:title=""/>
          </v:shape>
        </w:pict>
      </w:r>
    </w:p>
    <w:p w:rsidR="00050233" w:rsidRPr="003B2D6C" w:rsidRDefault="00050233" w:rsidP="003B2D6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050233" w:rsidRDefault="00050233"/>
    <w:sectPr w:rsidR="00050233" w:rsidSect="0027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D6C"/>
    <w:rsid w:val="00050233"/>
    <w:rsid w:val="0008346D"/>
    <w:rsid w:val="000D3098"/>
    <w:rsid w:val="002001D8"/>
    <w:rsid w:val="0027776A"/>
    <w:rsid w:val="003B2D6C"/>
    <w:rsid w:val="00865BBF"/>
    <w:rsid w:val="009E6D3E"/>
    <w:rsid w:val="009F3CD4"/>
    <w:rsid w:val="00E2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6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B2D6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D6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3B2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72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73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308</Words>
  <Characters>1758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LMN</cp:lastModifiedBy>
  <cp:revision>2</cp:revision>
  <cp:lastPrinted>2021-02-01T08:53:00Z</cp:lastPrinted>
  <dcterms:created xsi:type="dcterms:W3CDTF">2021-02-01T12:57:00Z</dcterms:created>
  <dcterms:modified xsi:type="dcterms:W3CDTF">2021-02-01T12:57:00Z</dcterms:modified>
</cp:coreProperties>
</file>